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93" w:rsidRPr="00181B93" w:rsidRDefault="00181B93" w:rsidP="00181B93">
      <w:pPr>
        <w:jc w:val="center"/>
        <w:rPr>
          <w:rFonts w:ascii="Footlight MT Light" w:hAnsi="Footlight MT Light" w:cs="Arial"/>
          <w:b/>
          <w:color w:val="365F91" w:themeColor="accent1" w:themeShade="BF"/>
          <w:sz w:val="70"/>
          <w:szCs w:val="70"/>
          <w:u w:val="single"/>
        </w:rPr>
      </w:pPr>
      <w:r w:rsidRPr="00181B93">
        <w:rPr>
          <w:rFonts w:ascii="Footlight MT Light" w:hAnsi="Footlight MT Light" w:cs="Arial"/>
          <w:b/>
          <w:color w:val="365F91" w:themeColor="accent1" w:themeShade="BF"/>
          <w:sz w:val="70"/>
          <w:szCs w:val="70"/>
          <w:u w:val="single"/>
        </w:rPr>
        <w:t>Pa</w:t>
      </w:r>
      <w:r w:rsidRPr="00181B93">
        <w:rPr>
          <w:rFonts w:ascii="Footlight MT Light" w:hAnsi="Footlight MT Light" w:cs="Arial"/>
          <w:b/>
          <w:color w:val="365F91" w:themeColor="accent1" w:themeShade="BF"/>
          <w:sz w:val="70"/>
          <w:szCs w:val="70"/>
          <w:u w:val="single"/>
        </w:rPr>
        <w:t>tient Participation Group (PPG)</w:t>
      </w:r>
    </w:p>
    <w:p w:rsidR="00181B93" w:rsidRPr="00181B93" w:rsidRDefault="00181B93" w:rsidP="00181B93">
      <w:pPr>
        <w:jc w:val="center"/>
        <w:rPr>
          <w:rFonts w:ascii="Footlight MT Light" w:hAnsi="Footlight MT Light" w:cs="Arial"/>
          <w:b/>
          <w:color w:val="365F91" w:themeColor="accent1" w:themeShade="BF"/>
          <w:sz w:val="70"/>
          <w:szCs w:val="70"/>
        </w:rPr>
      </w:pPr>
      <w:r w:rsidRPr="00181B93">
        <w:rPr>
          <w:rFonts w:ascii="Footlight MT Light" w:hAnsi="Footlight MT Light" w:cs="Arial"/>
          <w:b/>
          <w:color w:val="365F91" w:themeColor="accent1" w:themeShade="BF"/>
          <w:sz w:val="70"/>
          <w:szCs w:val="70"/>
          <w:u w:val="single"/>
        </w:rPr>
        <w:t>Next AGM</w:t>
      </w:r>
    </w:p>
    <w:p w:rsidR="00181B93" w:rsidRPr="00181B93" w:rsidRDefault="00181B93" w:rsidP="00181B93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Footlight MT Light" w:hAnsi="Footlight MT Light" w:cs="Arial"/>
          <w:b/>
          <w:color w:val="943634" w:themeColor="accent2" w:themeShade="BF"/>
          <w:sz w:val="32"/>
          <w:szCs w:val="32"/>
        </w:rPr>
      </w:pPr>
    </w:p>
    <w:p w:rsidR="00181B93" w:rsidRPr="00181B93" w:rsidRDefault="00181B93" w:rsidP="00181B93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Footlight MT Light" w:hAnsi="Footlight MT Light" w:cs="Arial"/>
          <w:b/>
          <w:color w:val="943634" w:themeColor="accent2" w:themeShade="BF"/>
          <w:sz w:val="70"/>
          <w:szCs w:val="70"/>
        </w:rPr>
      </w:pPr>
      <w:r w:rsidRPr="00181B93">
        <w:rPr>
          <w:rFonts w:ascii="Footlight MT Light" w:hAnsi="Footlight MT Light" w:cs="Arial"/>
          <w:b/>
          <w:color w:val="943634" w:themeColor="accent2" w:themeShade="BF"/>
          <w:sz w:val="70"/>
          <w:szCs w:val="70"/>
        </w:rPr>
        <w:t xml:space="preserve">Our next PPG AGM will be on </w:t>
      </w:r>
    </w:p>
    <w:p w:rsidR="00181B93" w:rsidRPr="00181B93" w:rsidRDefault="00181B93" w:rsidP="00181B93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Footlight MT Light" w:hAnsi="Footlight MT Light" w:cs="Arial"/>
          <w:b/>
          <w:color w:val="943634" w:themeColor="accent2" w:themeShade="BF"/>
          <w:sz w:val="70"/>
          <w:szCs w:val="70"/>
        </w:rPr>
      </w:pPr>
      <w:r w:rsidRPr="00181B93">
        <w:rPr>
          <w:rFonts w:ascii="Footlight MT Light" w:hAnsi="Footlight MT Light" w:cs="Arial"/>
          <w:b/>
          <w:color w:val="943634" w:themeColor="accent2" w:themeShade="BF"/>
          <w:sz w:val="70"/>
          <w:szCs w:val="70"/>
        </w:rPr>
        <w:t>Thursday 7th November</w:t>
      </w:r>
    </w:p>
    <w:p w:rsidR="00181B93" w:rsidRPr="00181B93" w:rsidRDefault="00181B93" w:rsidP="00181B93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Footlight MT Light" w:hAnsi="Footlight MT Light" w:cs="Arial"/>
          <w:b/>
          <w:color w:val="943634" w:themeColor="accent2" w:themeShade="BF"/>
          <w:sz w:val="70"/>
          <w:szCs w:val="70"/>
        </w:rPr>
      </w:pPr>
      <w:proofErr w:type="gramStart"/>
      <w:r w:rsidRPr="00181B93">
        <w:rPr>
          <w:rFonts w:ascii="Footlight MT Light" w:hAnsi="Footlight MT Light" w:cs="Arial"/>
          <w:b/>
          <w:color w:val="943634" w:themeColor="accent2" w:themeShade="BF"/>
          <w:sz w:val="70"/>
          <w:szCs w:val="70"/>
        </w:rPr>
        <w:t>at</w:t>
      </w:r>
      <w:proofErr w:type="gramEnd"/>
      <w:r w:rsidRPr="00181B93">
        <w:rPr>
          <w:rFonts w:ascii="Footlight MT Light" w:hAnsi="Footlight MT Light" w:cs="Arial"/>
          <w:b/>
          <w:color w:val="943634" w:themeColor="accent2" w:themeShade="BF"/>
          <w:sz w:val="70"/>
          <w:szCs w:val="70"/>
        </w:rPr>
        <w:t xml:space="preserve"> 2:00pm at </w:t>
      </w:r>
      <w:proofErr w:type="spellStart"/>
      <w:r w:rsidRPr="00181B93">
        <w:rPr>
          <w:rFonts w:ascii="Footlight MT Light" w:hAnsi="Footlight MT Light" w:cs="Arial"/>
          <w:b/>
          <w:color w:val="943634" w:themeColor="accent2" w:themeShade="BF"/>
          <w:sz w:val="70"/>
          <w:szCs w:val="70"/>
        </w:rPr>
        <w:t>Eastbury</w:t>
      </w:r>
      <w:proofErr w:type="spellEnd"/>
      <w:r w:rsidRPr="00181B93">
        <w:rPr>
          <w:rFonts w:ascii="Footlight MT Light" w:hAnsi="Footlight MT Light" w:cs="Arial"/>
          <w:b/>
          <w:color w:val="943634" w:themeColor="accent2" w:themeShade="BF"/>
          <w:sz w:val="70"/>
          <w:szCs w:val="70"/>
        </w:rPr>
        <w:t xml:space="preserve"> Surgery</w:t>
      </w:r>
    </w:p>
    <w:p w:rsidR="00181B93" w:rsidRPr="00181B93" w:rsidRDefault="00181B93" w:rsidP="00181B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Arial"/>
          <w:b/>
          <w:color w:val="943634" w:themeColor="accent2" w:themeShade="BF"/>
          <w:sz w:val="80"/>
          <w:szCs w:val="80"/>
        </w:rPr>
      </w:pPr>
      <w:r w:rsidRPr="00181B93">
        <w:rPr>
          <w:rFonts w:ascii="Footlight MT Light" w:hAnsi="Footlight MT Light" w:cs="Arial"/>
          <w:b/>
          <w:color w:val="943634" w:themeColor="accent2" w:themeShade="BF"/>
          <w:sz w:val="70"/>
          <w:szCs w:val="70"/>
        </w:rPr>
        <w:t>All patients are invited to attend</w:t>
      </w:r>
    </w:p>
    <w:p w:rsidR="00181B93" w:rsidRPr="00963678" w:rsidRDefault="00181B93" w:rsidP="00181B9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 w:val="36"/>
          <w:szCs w:val="36"/>
          <w:u w:val="single"/>
        </w:rPr>
      </w:pPr>
      <w:r w:rsidRPr="0096367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C72F372" wp14:editId="10F25AF9">
            <wp:simplePos x="0" y="0"/>
            <wp:positionH relativeFrom="column">
              <wp:posOffset>2409825</wp:posOffset>
            </wp:positionH>
            <wp:positionV relativeFrom="paragraph">
              <wp:posOffset>201295</wp:posOffset>
            </wp:positionV>
            <wp:extent cx="4295775" cy="2250440"/>
            <wp:effectExtent l="0" t="0" r="9525" b="0"/>
            <wp:wrapTight wrapText="bothSides">
              <wp:wrapPolygon edited="0">
                <wp:start x="0" y="0"/>
                <wp:lineTo x="0" y="21393"/>
                <wp:lineTo x="21552" y="21393"/>
                <wp:lineTo x="21552" y="0"/>
                <wp:lineTo x="0" y="0"/>
              </wp:wrapPolygon>
            </wp:wrapTight>
            <wp:docPr id="1" name="Picture 1" descr="C:\Users\rupal nathwani\AppData\Local\Microsoft\Windows\Temporary Internet Files\Content.IE5\NSHP3A74\Stop-motion-save-the-date-vide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pal nathwani\AppData\Local\Microsoft\Windows\Temporary Internet Files\Content.IE5\NSHP3A74\Stop-motion-save-the-date-video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B93" w:rsidRDefault="00181B93">
      <w:bookmarkStart w:id="0" w:name="_GoBack"/>
      <w:bookmarkEnd w:id="0"/>
    </w:p>
    <w:sectPr w:rsidR="00181B93" w:rsidSect="00181B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93"/>
    <w:rsid w:val="00181B93"/>
    <w:rsid w:val="003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9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81B93"/>
    <w:rPr>
      <w:b/>
      <w:bCs/>
    </w:rPr>
  </w:style>
  <w:style w:type="paragraph" w:styleId="NormalWeb">
    <w:name w:val="Normal (Web)"/>
    <w:basedOn w:val="Normal"/>
    <w:uiPriority w:val="99"/>
    <w:unhideWhenUsed/>
    <w:rsid w:val="0018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9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81B93"/>
    <w:rPr>
      <w:b/>
      <w:bCs/>
    </w:rPr>
  </w:style>
  <w:style w:type="paragraph" w:styleId="NormalWeb">
    <w:name w:val="Normal (Web)"/>
    <w:basedOn w:val="Normal"/>
    <w:uiPriority w:val="99"/>
    <w:unhideWhenUsed/>
    <w:rsid w:val="0018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2019-09-27T16:11:00Z</cp:lastPrinted>
  <dcterms:created xsi:type="dcterms:W3CDTF">2019-09-27T16:08:00Z</dcterms:created>
  <dcterms:modified xsi:type="dcterms:W3CDTF">2019-09-27T16:13:00Z</dcterms:modified>
</cp:coreProperties>
</file>